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仿宋_GB2312" w:hAnsi="仿宋_GB2312" w:eastAsia="仿宋_GB2312" w:cs="仿宋_GB2312"/>
          <w:b/>
          <w:bCs/>
          <w:sz w:val="32"/>
          <w:szCs w:val="32"/>
          <w:lang w:val="en-US" w:eastAsia="zh-CN"/>
        </w:rPr>
      </w:pPr>
      <w:bookmarkStart w:id="0" w:name="_GoBack"/>
      <w:r>
        <w:rPr>
          <w:rFonts w:hint="eastAsia" w:ascii="仿宋_GB2312" w:hAnsi="仿宋_GB2312" w:eastAsia="仿宋_GB2312" w:cs="仿宋_GB2312"/>
          <w:b/>
          <w:bCs/>
          <w:sz w:val="32"/>
          <w:szCs w:val="32"/>
          <w:lang w:val="en-US" w:eastAsia="zh-CN"/>
        </w:rPr>
        <w:t>如何通过第二课程成绩单系统报名参加活动和查看自己的第二课堂成绩单</w:t>
      </w:r>
    </w:p>
    <w:bookmarkEnd w:id="0"/>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手机微信端操作如下：</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首先关注皖南医学院团委公众号，可以扫描下面的二维码。也可以在微信搜索“皖南医学院团委”。二维码如下：</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506412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a:stretch>
                      <a:fillRect/>
                    </a:stretch>
                  </pic:blipFill>
                  <pic:spPr>
                    <a:xfrm>
                      <a:off x="0" y="0"/>
                      <a:ext cx="5274310" cy="5064125"/>
                    </a:xfrm>
                    <a:prstGeom prst="rect">
                      <a:avLst/>
                    </a:prstGeom>
                  </pic:spPr>
                </pic:pic>
              </a:graphicData>
            </a:graphic>
          </wp:inline>
        </w:drawing>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点击微信右上角的放大镜图标，进行搜索。</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22370" cy="74231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722400" cy="7423200"/>
                    </a:xfrm>
                    <a:prstGeom prst="rect">
                      <a:avLst/>
                    </a:prstGeom>
                  </pic:spPr>
                </pic:pic>
              </a:graphicData>
            </a:graphic>
          </wp:inline>
        </w:drawing>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搜索皖南医学院团委</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53485" cy="748474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753485" cy="7484745"/>
                    </a:xfrm>
                    <a:prstGeom prst="rect">
                      <a:avLst/>
                    </a:prstGeom>
                    <a:noFill/>
                    <a:ln>
                      <a:noFill/>
                    </a:ln>
                  </pic:spPr>
                </pic:pic>
              </a:graphicData>
            </a:graphic>
          </wp:inline>
        </w:drawing>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点击进入公众号</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02050" cy="7352030"/>
            <wp:effectExtent l="0" t="0" r="1270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02050" cy="7352030"/>
                    </a:xfrm>
                    <a:prstGeom prst="rect">
                      <a:avLst/>
                    </a:prstGeom>
                    <a:noFill/>
                    <a:ln>
                      <a:noFill/>
                    </a:ln>
                  </pic:spPr>
                </pic:pic>
              </a:graphicData>
            </a:graphic>
          </wp:inline>
        </w:drawing>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点击关注。</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16655" cy="744029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16655" cy="7440295"/>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点击下方的“二三课堂”</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16655" cy="744029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716655" cy="7440295"/>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点击“第二课堂”。</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42055" cy="75380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42055" cy="7538085"/>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点击后出现如下界面。点击蓝色字体即可进入第二课堂登录界面。</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45865" cy="7536180"/>
            <wp:effectExtent l="0" t="0" r="698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45865" cy="7536180"/>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首页可查看社团活动。</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36340" cy="7440930"/>
            <wp:effectExtent l="0" t="0" r="1651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3736800" cy="7441200"/>
                    </a:xfrm>
                    <a:prstGeom prst="rect">
                      <a:avLst/>
                    </a:prstGeom>
                  </pic:spPr>
                </pic:pic>
              </a:graphicData>
            </a:graphic>
          </wp:inline>
        </w:drawing>
      </w: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点击“我”，可查看个人信息，点击我的资料，进行登录。</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43325" cy="7438390"/>
            <wp:effectExtent l="0" t="0" r="9525" b="10160"/>
            <wp:docPr id="4" name="图片 4" descr="C:\Users\adious\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ious\Desktop\图片1.png图片1"/>
                    <pic:cNvPicPr>
                      <a:picLocks noChangeAspect="1" noChangeArrowheads="1"/>
                    </pic:cNvPicPr>
                  </pic:nvPicPr>
                  <pic:blipFill>
                    <a:blip r:embed="rId14"/>
                    <a:srcRect/>
                    <a:stretch>
                      <a:fillRect/>
                    </a:stretch>
                  </pic:blipFill>
                  <pic:spPr>
                    <a:xfrm>
                      <a:off x="0" y="0"/>
                      <a:ext cx="3743325" cy="7438390"/>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首先需要微信授权登录。</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29355" cy="7437120"/>
            <wp:effectExtent l="0" t="0" r="444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3729600" cy="7437600"/>
                    </a:xfrm>
                    <a:prstGeom prst="rect">
                      <a:avLst/>
                    </a:prstGeom>
                  </pic:spPr>
                </pic:pic>
              </a:graphicData>
            </a:graphic>
          </wp:inline>
        </w:drawing>
      </w: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输入学号或工号、身份证号和手机号，即可用微信绑定第二课堂账号。</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25545" cy="7440930"/>
            <wp:effectExtent l="0" t="0" r="825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3726000" cy="7441200"/>
                    </a:xfrm>
                    <a:prstGeom prst="rect">
                      <a:avLst/>
                    </a:prstGeom>
                  </pic:spPr>
                </pic:pic>
              </a:graphicData>
            </a:graphic>
          </wp:inline>
        </w:drawing>
      </w: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登录后，可在首页查看活动并进行报名。</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34435" cy="74383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34435" cy="7438390"/>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在列表中点击一条处于“报名中”状态的活动，界面如下。</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查看活动名称、报名时间、举办时间、活动类型、举办单位、活动地点、报名对象（面向内部成员的活动只有社团成员可以报名，面向全体学生的活动全校学生均可报名）、活动内容与学时奖励。点击“报名参加”即可报名。</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181985" cy="6355080"/>
            <wp:effectExtent l="0" t="0" r="18415"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81985" cy="6355080"/>
                    </a:xfrm>
                    <a:prstGeom prst="rect">
                      <a:avLst/>
                    </a:prstGeom>
                    <a:noFill/>
                    <a:ln>
                      <a:noFill/>
                    </a:ln>
                  </pic:spPr>
                </pic:pic>
              </a:graphicData>
            </a:graphic>
          </wp:inline>
        </w:drawing>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902710" cy="867029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964989" cy="8808425"/>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点击“我的活动”可查看自己已报名，正在参加、已参加、未评价的活动，</w:t>
      </w:r>
    </w:p>
    <w:p>
      <w:pPr>
        <w:jc w:val="left"/>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24275" cy="7345680"/>
            <wp:effectExtent l="0" t="0" r="9525" b="7620"/>
            <wp:docPr id="7" name="图片 7" descr="C:\Users\adious\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ious\Desktop\图片2.png图片2"/>
                    <pic:cNvPicPr>
                      <a:picLocks noChangeAspect="1" noChangeArrowheads="1"/>
                    </pic:cNvPicPr>
                  </pic:nvPicPr>
                  <pic:blipFill>
                    <a:blip r:embed="rId20"/>
                    <a:srcRect/>
                    <a:stretch>
                      <a:fillRect/>
                    </a:stretch>
                  </pic:blipFill>
                  <pic:spPr>
                    <a:xfrm>
                      <a:off x="0" y="0"/>
                      <a:ext cx="3724275" cy="7345680"/>
                    </a:xfrm>
                    <a:prstGeom prst="rect">
                      <a:avLst/>
                    </a:prstGeom>
                    <a:noFill/>
                    <a:ln>
                      <a:noFill/>
                    </a:ln>
                  </pic:spPr>
                </pic:pic>
              </a:graphicData>
            </a:graphic>
          </wp:inline>
        </w:drawing>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34435" cy="74383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34435" cy="7438390"/>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报名活动后，可去线下参加此活动。</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活动举办时，扫描社团提供的活动签到与签退码。</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活动结束后，需要对活动进行评价，点击“评价活动”即可填写评价。</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531235" cy="7033895"/>
            <wp:effectExtent l="0" t="0" r="12065"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31235" cy="7033895"/>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rPr>
      </w:pP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评价后点击“提交评价”。</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完成报名、签到、签退、评价等四步操作后，可获得此活动学时奖励。</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514090" cy="6986270"/>
            <wp:effectExtent l="0" t="0" r="1016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514090" cy="6986270"/>
                    </a:xfrm>
                    <a:prstGeom prst="rect">
                      <a:avLst/>
                    </a:prstGeom>
                    <a:noFill/>
                    <a:ln>
                      <a:noFill/>
                    </a:ln>
                  </pic:spPr>
                </pic:pic>
              </a:graphicData>
            </a:graphic>
          </wp:inline>
        </w:drawing>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电脑</w:t>
      </w:r>
      <w:r>
        <w:rPr>
          <w:rFonts w:hint="eastAsia" w:ascii="仿宋_GB2312" w:hAnsi="仿宋_GB2312" w:eastAsia="仿宋_GB2312" w:cs="仿宋_GB2312"/>
          <w:b/>
          <w:bCs/>
          <w:sz w:val="32"/>
          <w:szCs w:val="32"/>
        </w:rPr>
        <w:t>端操作如下：</w:t>
      </w:r>
    </w:p>
    <w:p>
      <w:pPr>
        <w:pStyle w:val="8"/>
        <w:numPr>
          <w:numId w:val="0"/>
        </w:numPr>
        <w:ind w:left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进入皖南医学院官网；</w:t>
      </w:r>
    </w:p>
    <w:p>
      <w:pPr>
        <w:widowControl/>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334000" cy="3442970"/>
            <wp:effectExtent l="0" t="0" r="0" b="5080"/>
            <wp:docPr id="6" name="图片 5"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Q1"/>
                    <pic:cNvPicPr>
                      <a:picLocks noChangeAspect="1"/>
                    </pic:cNvPicPr>
                  </pic:nvPicPr>
                  <pic:blipFill>
                    <a:blip r:embed="rId24"/>
                    <a:stretch>
                      <a:fillRect/>
                    </a:stretch>
                  </pic:blipFill>
                  <pic:spPr>
                    <a:xfrm>
                      <a:off x="0" y="0"/>
                      <a:ext cx="5348542" cy="3452357"/>
                    </a:xfrm>
                    <a:prstGeom prst="rect">
                      <a:avLst/>
                    </a:prstGeom>
                  </pic:spPr>
                </pic:pic>
              </a:graphicData>
            </a:graphic>
          </wp:inline>
        </w:drawing>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在机构设置中选择团委，点击进入校团委网站</w:t>
      </w:r>
    </w:p>
    <w:p>
      <w:pPr>
        <w:widowControl/>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849245"/>
            <wp:effectExtent l="0" t="0" r="2540" b="8255"/>
            <wp:docPr id="30" name="图片 3" descr="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Q2"/>
                    <pic:cNvPicPr>
                      <a:picLocks noChangeAspect="1"/>
                    </pic:cNvPicPr>
                  </pic:nvPicPr>
                  <pic:blipFill>
                    <a:blip r:embed="rId25"/>
                    <a:stretch>
                      <a:fillRect/>
                    </a:stretch>
                  </pic:blipFill>
                  <pic:spPr>
                    <a:xfrm>
                      <a:off x="0" y="0"/>
                      <a:ext cx="5274310" cy="2849245"/>
                    </a:xfrm>
                    <a:prstGeom prst="rect">
                      <a:avLst/>
                    </a:prstGeom>
                  </pic:spPr>
                </pic:pic>
              </a:graphicData>
            </a:graphic>
          </wp:inline>
        </w:drawing>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在团委网站的导航栏内选择第二课堂成绩单，点击进入。</w:t>
      </w:r>
    </w:p>
    <w:p>
      <w:pPr>
        <w:widowControl/>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682875"/>
            <wp:effectExtent l="0" t="0" r="2540" b="3175"/>
            <wp:docPr id="31" name="图片 1" descr="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Q3"/>
                    <pic:cNvPicPr>
                      <a:picLocks noChangeAspect="1"/>
                    </pic:cNvPicPr>
                  </pic:nvPicPr>
                  <pic:blipFill>
                    <a:blip r:embed="rId26"/>
                    <a:srcRect b="36107"/>
                    <a:stretch>
                      <a:fillRect/>
                    </a:stretch>
                  </pic:blipFill>
                  <pic:spPr>
                    <a:xfrm>
                      <a:off x="0" y="0"/>
                      <a:ext cx="5274310" cy="2682875"/>
                    </a:xfrm>
                    <a:prstGeom prst="rect">
                      <a:avLst/>
                    </a:prstGeom>
                  </pic:spPr>
                </pic:pic>
              </a:graphicData>
            </a:graphic>
          </wp:inline>
        </w:drawing>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网页会自动跳转到信息门户，使用登录教务系统和的账号和密码进行登录（也可使用今日校园扫码登录）。</w:t>
      </w:r>
    </w:p>
    <w:p>
      <w:pPr>
        <w:widowControl/>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921000"/>
            <wp:effectExtent l="0" t="0" r="2540" b="0"/>
            <wp:docPr id="32"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4"/>
                    <pic:cNvPicPr>
                      <a:picLocks noChangeAspect="1"/>
                    </pic:cNvPicPr>
                  </pic:nvPicPr>
                  <pic:blipFill>
                    <a:blip r:embed="rId27"/>
                    <a:stretch>
                      <a:fillRect/>
                    </a:stretch>
                  </pic:blipFill>
                  <pic:spPr>
                    <a:xfrm>
                      <a:off x="0" y="0"/>
                      <a:ext cx="5274310" cy="2921000"/>
                    </a:xfrm>
                    <a:prstGeom prst="rect">
                      <a:avLst/>
                    </a:prstGeom>
                  </pic:spPr>
                </pic:pic>
              </a:graphicData>
            </a:graphic>
          </wp:inline>
        </w:drawing>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登录后会自动跳转到第二课堂成绩单系统界面</w:t>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799080"/>
            <wp:effectExtent l="0" t="0" r="254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2799080"/>
                    </a:xfrm>
                    <a:prstGeom prst="rect">
                      <a:avLst/>
                    </a:prstGeom>
                    <a:noFill/>
                    <a:ln>
                      <a:noFill/>
                    </a:ln>
                  </pic:spPr>
                </pic:pic>
              </a:graphicData>
            </a:graphic>
          </wp:inline>
        </w:drawing>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点击个人中心，点击我的活动，即可查看。</w:t>
      </w:r>
    </w:p>
    <w:p>
      <w:pPr>
        <w:widowControl/>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73113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731135"/>
                    </a:xfrm>
                    <a:prstGeom prst="rect">
                      <a:avLst/>
                    </a:prstGeom>
                    <a:noFill/>
                    <a:ln>
                      <a:noFill/>
                    </a:ln>
                  </pic:spPr>
                </pic:pic>
              </a:graphicData>
            </a:graphic>
          </wp:inline>
        </w:drawing>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此界面可查看历史参加活动</w:t>
      </w:r>
      <w:r>
        <w:rPr>
          <w:rFonts w:hint="eastAsia" w:ascii="仿宋_GB2312" w:hAnsi="仿宋_GB2312" w:eastAsia="仿宋_GB2312" w:cs="仿宋_GB2312"/>
          <w:sz w:val="32"/>
          <w:szCs w:val="32"/>
        </w:rPr>
        <w:drawing>
          <wp:inline distT="0" distB="0" distL="0" distR="0">
            <wp:extent cx="5274310" cy="265366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653665"/>
                    </a:xfrm>
                    <a:prstGeom prst="rect">
                      <a:avLst/>
                    </a:prstGeom>
                    <a:noFill/>
                    <a:ln>
                      <a:noFill/>
                    </a:ln>
                  </pic:spPr>
                </pic:pic>
              </a:graphicData>
            </a:graphic>
          </wp:inline>
        </w:drawing>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下载成绩单：第一步点击个人中心，第二步点击我的资料，第三步点击“下载成绩单”。</w:t>
      </w:r>
    </w:p>
    <w:p>
      <w:pPr>
        <w:widowControl/>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733675"/>
            <wp:effectExtent l="0" t="0" r="254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733675"/>
                    </a:xfrm>
                    <a:prstGeom prst="rect">
                      <a:avLst/>
                    </a:prstGeom>
                    <a:noFill/>
                    <a:ln>
                      <a:noFill/>
                    </a:ln>
                  </pic:spPr>
                </pic:pic>
              </a:graphicData>
            </a:graphic>
          </wp:inline>
        </w:drawing>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成绩单界面如下</w:t>
      </w:r>
    </w:p>
    <w:p>
      <w:pPr>
        <w:widowControl/>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4310" cy="2589530"/>
            <wp:effectExtent l="0" t="0" r="254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589530"/>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AAB"/>
    <w:rsid w:val="0000505C"/>
    <w:rsid w:val="00077426"/>
    <w:rsid w:val="002453C8"/>
    <w:rsid w:val="00267470"/>
    <w:rsid w:val="00267A01"/>
    <w:rsid w:val="002E4486"/>
    <w:rsid w:val="002F2AFD"/>
    <w:rsid w:val="003C0A8D"/>
    <w:rsid w:val="00414869"/>
    <w:rsid w:val="004D67E8"/>
    <w:rsid w:val="004E5F3B"/>
    <w:rsid w:val="00531468"/>
    <w:rsid w:val="00624D8E"/>
    <w:rsid w:val="00676F41"/>
    <w:rsid w:val="006C6EDF"/>
    <w:rsid w:val="00704F3B"/>
    <w:rsid w:val="00760E30"/>
    <w:rsid w:val="00885EFD"/>
    <w:rsid w:val="008D51A4"/>
    <w:rsid w:val="00957ECB"/>
    <w:rsid w:val="009B7ACB"/>
    <w:rsid w:val="009D30F2"/>
    <w:rsid w:val="009D6F7B"/>
    <w:rsid w:val="00A25AAB"/>
    <w:rsid w:val="00A64F98"/>
    <w:rsid w:val="00AE0026"/>
    <w:rsid w:val="00B25BEF"/>
    <w:rsid w:val="00B340F5"/>
    <w:rsid w:val="00B66FFF"/>
    <w:rsid w:val="00C10510"/>
    <w:rsid w:val="00CD09EE"/>
    <w:rsid w:val="00D5012D"/>
    <w:rsid w:val="00EC1438"/>
    <w:rsid w:val="00F359B4"/>
    <w:rsid w:val="00F93CE9"/>
    <w:rsid w:val="0F1126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E8C2C6-CA02-4470-B322-C51DE5577698}">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136</Words>
  <Characters>776</Characters>
  <Lines>6</Lines>
  <Paragraphs>1</Paragraphs>
  <TotalTime>1</TotalTime>
  <ScaleCrop>false</ScaleCrop>
  <LinksUpToDate>false</LinksUpToDate>
  <CharactersWithSpaces>911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2021-11-17T08:10:00Z</dcterms:created>
  <dc:creator>曹 梦标</dc:creator>
  <cp:lastModifiedBy>锦衣夜行</cp:lastModifiedBy>
  <dcterms:modified xsi:type="dcterms:W3CDTF">2021-11-22T03:13:48Z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00930EA69FD64DD7985ABF31954807E0</vt:lpwstr>
  </property>
</Properties>
</file>